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3BACF0A7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No nos encontramos en ninguna de las situaciones de contratar establecidas en el </w:t>
      </w:r>
      <w:r w:rsidR="00DA5DD0" w:rsidRPr="00B13FDA">
        <w:rPr>
          <w:rFonts w:cstheme="minorHAnsi"/>
          <w:sz w:val="24"/>
          <w:szCs w:val="24"/>
        </w:rPr>
        <w:t>artículo</w:t>
      </w:r>
      <w:r w:rsidRPr="00B13FDA">
        <w:rPr>
          <w:rFonts w:cstheme="minorHAnsi"/>
          <w:sz w:val="24"/>
          <w:szCs w:val="24"/>
        </w:rPr>
        <w:t xml:space="preserve"> 1</w:t>
      </w:r>
      <w:r w:rsidR="00BD6175">
        <w:rPr>
          <w:rFonts w:cstheme="minorHAnsi"/>
          <w:sz w:val="24"/>
          <w:szCs w:val="24"/>
        </w:rPr>
        <w:t>3</w:t>
      </w:r>
      <w:r w:rsidRPr="00B13FDA">
        <w:rPr>
          <w:rFonts w:cstheme="minorHAnsi"/>
          <w:sz w:val="24"/>
          <w:szCs w:val="24"/>
        </w:rPr>
        <w:t xml:space="preserve"> del Reglamento</w:t>
      </w:r>
      <w:r w:rsidR="00407A3C">
        <w:rPr>
          <w:rFonts w:cstheme="minorHAnsi"/>
          <w:sz w:val="24"/>
          <w:szCs w:val="24"/>
        </w:rPr>
        <w:t xml:space="preserve"> 01-2023</w:t>
      </w:r>
      <w:r w:rsidRPr="00B13FDA">
        <w:rPr>
          <w:rFonts w:cstheme="minorHAnsi"/>
          <w:sz w:val="24"/>
          <w:szCs w:val="24"/>
        </w:rPr>
        <w:t xml:space="preserve"> de Compras de Bienes y Contrataciones de Obras y Servicios del Poder Judicial y el articulo </w:t>
      </w:r>
      <w:r w:rsidR="00341F99">
        <w:rPr>
          <w:rFonts w:cstheme="minorHAnsi"/>
          <w:sz w:val="24"/>
          <w:szCs w:val="24"/>
        </w:rPr>
        <w:t xml:space="preserve"> </w:t>
      </w:r>
      <w:r w:rsidRPr="00B13FDA">
        <w:rPr>
          <w:rFonts w:cstheme="minorHAnsi"/>
          <w:sz w:val="24"/>
          <w:szCs w:val="24"/>
        </w:rPr>
        <w:t>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Que, ningún funcionario o empleado del Poder Judicial tiene interés pecunario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1D276A1A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r w:rsidRPr="00B13FDA">
        <w:rPr>
          <w:rFonts w:cstheme="minorHAnsi"/>
          <w:sz w:val="24"/>
          <w:szCs w:val="24"/>
          <w:u w:val="single"/>
        </w:rPr>
        <w:t>(  )</w:t>
      </w:r>
      <w:r w:rsidRPr="00B13FDA">
        <w:rPr>
          <w:rFonts w:cstheme="minorHAnsi"/>
          <w:sz w:val="24"/>
          <w:szCs w:val="24"/>
        </w:rPr>
        <w:t xml:space="preserve"> días del mes de ____________ del año dos mil </w:t>
      </w:r>
      <w:r w:rsidR="00B749C9">
        <w:rPr>
          <w:rFonts w:cstheme="minorHAnsi"/>
          <w:sz w:val="24"/>
          <w:szCs w:val="24"/>
        </w:rPr>
        <w:t>veinte y cuatro</w:t>
      </w:r>
      <w:bookmarkStart w:id="0" w:name="_GoBack"/>
      <w:bookmarkEnd w:id="0"/>
      <w:r w:rsidRPr="00B13FDA">
        <w:rPr>
          <w:rFonts w:cstheme="minorHAnsi"/>
          <w:sz w:val="24"/>
          <w:szCs w:val="24"/>
        </w:rPr>
        <w:t xml:space="preserve"> (202</w:t>
      </w:r>
      <w:r w:rsidR="00B749C9">
        <w:rPr>
          <w:rFonts w:cstheme="minorHAnsi"/>
          <w:sz w:val="24"/>
          <w:szCs w:val="24"/>
        </w:rPr>
        <w:t>4</w:t>
      </w:r>
      <w:r w:rsidRPr="00B13FDA">
        <w:rPr>
          <w:rFonts w:cstheme="minorHAnsi"/>
          <w:sz w:val="24"/>
          <w:szCs w:val="24"/>
        </w:rPr>
        <w:t>).</w:t>
      </w: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8E20" w14:textId="165CAD16" w:rsidR="00E74AA4" w:rsidRDefault="003D6B7D">
    <w:pPr>
      <w:pStyle w:val="Encabezado"/>
    </w:pPr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41F99"/>
    <w:rsid w:val="003D6B7D"/>
    <w:rsid w:val="003F7531"/>
    <w:rsid w:val="00407A3C"/>
    <w:rsid w:val="00B13FDA"/>
    <w:rsid w:val="00B749C9"/>
    <w:rsid w:val="00BD6175"/>
    <w:rsid w:val="00C57F52"/>
    <w:rsid w:val="00DA5DD0"/>
    <w:rsid w:val="00E74AA4"/>
    <w:rsid w:val="00E81D7B"/>
    <w:rsid w:val="00EA54FB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schemas.microsoft.com/office/2006/documentManagement/types"/>
    <ds:schemaRef ds:uri="f47861fb-9dff-4f32-a770-c1508abe8359"/>
    <ds:schemaRef ds:uri="http://purl.org/dc/elements/1.1/"/>
    <ds:schemaRef ds:uri="ccf2922b-a140-42aa-8eec-85ea48a5be5a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7C4895-7A13-4AC7-84DB-0A334CC59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Luz Maria Vinicio Herrera</cp:lastModifiedBy>
  <cp:revision>12</cp:revision>
  <dcterms:created xsi:type="dcterms:W3CDTF">2021-03-10T19:58:00Z</dcterms:created>
  <dcterms:modified xsi:type="dcterms:W3CDTF">2024-07-17T20:25:00Z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